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2A" w:rsidRDefault="002A4E2A">
      <w:pPr>
        <w:spacing w:after="0"/>
        <w:ind w:left="-1440" w:right="10735"/>
      </w:pPr>
    </w:p>
    <w:tbl>
      <w:tblPr>
        <w:tblStyle w:val="TableGrid"/>
        <w:tblW w:w="14315" w:type="dxa"/>
        <w:tblInd w:w="-391" w:type="dxa"/>
        <w:tblCellMar>
          <w:top w:w="65" w:type="dxa"/>
          <w:left w:w="67" w:type="dxa"/>
          <w:bottom w:w="33" w:type="dxa"/>
          <w:right w:w="95" w:type="dxa"/>
        </w:tblCellMar>
        <w:tblLook w:val="04A0" w:firstRow="1" w:lastRow="0" w:firstColumn="1" w:lastColumn="0" w:noHBand="0" w:noVBand="1"/>
      </w:tblPr>
      <w:tblGrid>
        <w:gridCol w:w="2734"/>
        <w:gridCol w:w="11581"/>
      </w:tblGrid>
      <w:tr w:rsidR="002A4E2A">
        <w:trPr>
          <w:trHeight w:val="2826"/>
        </w:trPr>
        <w:tc>
          <w:tcPr>
            <w:tcW w:w="143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A4E2A" w:rsidRDefault="00FD0BE1">
            <w:pPr>
              <w:spacing w:after="0"/>
              <w:ind w:right="88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42752</wp:posOffset>
                  </wp:positionH>
                  <wp:positionV relativeFrom="paragraph">
                    <wp:posOffset>-174751</wp:posOffset>
                  </wp:positionV>
                  <wp:extent cx="2584577" cy="1732407"/>
                  <wp:effectExtent l="0" t="0" r="0" b="0"/>
                  <wp:wrapSquare wrapText="bothSides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577" cy="1732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CYEB Energiamegoldások Kft.</w:t>
            </w:r>
          </w:p>
          <w:p w:rsidR="002A4E2A" w:rsidRDefault="00FD0BE1">
            <w:pPr>
              <w:spacing w:after="0"/>
              <w:ind w:right="1053"/>
              <w:jc w:val="right"/>
            </w:pPr>
            <w:r>
              <w:rPr>
                <w:sz w:val="24"/>
              </w:rPr>
              <w:t>CYEB Energiakereskedő Kft.</w:t>
            </w:r>
          </w:p>
          <w:p w:rsidR="002A4E2A" w:rsidRDefault="00FD0BE1">
            <w:pPr>
              <w:spacing w:after="0"/>
              <w:ind w:right="414"/>
              <w:jc w:val="right"/>
            </w:pPr>
            <w:r>
              <w:rPr>
                <w:sz w:val="24"/>
              </w:rPr>
              <w:t xml:space="preserve">2000 Szentendre, Dobogókői út 1. </w:t>
            </w:r>
          </w:p>
          <w:p w:rsidR="002A4E2A" w:rsidRDefault="00FD0BE1">
            <w:pPr>
              <w:spacing w:after="0"/>
              <w:ind w:left="10430"/>
            </w:pPr>
            <w:r>
              <w:rPr>
                <w:sz w:val="24"/>
              </w:rPr>
              <w:t>Tel.: +36 (21) 200 CYEB; +36 (21) 200 Fax: +36 (26) 200 293; +36 (26) 303 email: ekr@cyeb.hu; ekr@cyeb.eu web site: www.cyeb.hu; www.cyeb.eu</w:t>
            </w:r>
          </w:p>
        </w:tc>
      </w:tr>
      <w:tr w:rsidR="002A4E2A">
        <w:trPr>
          <w:trHeight w:val="1272"/>
        </w:trPr>
        <w:tc>
          <w:tcPr>
            <w:tcW w:w="143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A4E2A" w:rsidRDefault="00FD0BE1">
            <w:pPr>
              <w:spacing w:after="0"/>
              <w:ind w:right="49"/>
              <w:jc w:val="center"/>
            </w:pPr>
            <w:r>
              <w:rPr>
                <w:b/>
                <w:i/>
                <w:sz w:val="44"/>
              </w:rPr>
              <w:t>ENERGIAHATÉKONYSÁGI FELMÉRÉS</w:t>
            </w:r>
          </w:p>
        </w:tc>
      </w:tr>
      <w:tr w:rsidR="002A4E2A">
        <w:trPr>
          <w:trHeight w:val="403"/>
        </w:trPr>
        <w:tc>
          <w:tcPr>
            <w:tcW w:w="273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123"/>
            </w:pPr>
            <w:r>
              <w:rPr>
                <w:sz w:val="24"/>
              </w:rPr>
              <w:t>Cég neve:</w:t>
            </w:r>
          </w:p>
        </w:tc>
        <w:tc>
          <w:tcPr>
            <w:tcW w:w="1158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A4E2A" w:rsidRDefault="002A4E2A"/>
        </w:tc>
      </w:tr>
      <w:tr w:rsidR="002A4E2A">
        <w:trPr>
          <w:trHeight w:val="403"/>
        </w:trPr>
        <w:tc>
          <w:tcPr>
            <w:tcW w:w="27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123"/>
            </w:pPr>
            <w:r>
              <w:rPr>
                <w:sz w:val="24"/>
              </w:rPr>
              <w:t>Adószáma:</w:t>
            </w:r>
          </w:p>
        </w:tc>
        <w:tc>
          <w:tcPr>
            <w:tcW w:w="1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A4E2A" w:rsidRDefault="002A4E2A"/>
        </w:tc>
      </w:tr>
      <w:tr w:rsidR="002A4E2A">
        <w:trPr>
          <w:trHeight w:val="403"/>
        </w:trPr>
        <w:tc>
          <w:tcPr>
            <w:tcW w:w="27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123"/>
            </w:pPr>
            <w:r>
              <w:rPr>
                <w:sz w:val="24"/>
              </w:rPr>
              <w:t>Telephely címe:</w:t>
            </w:r>
          </w:p>
        </w:tc>
        <w:tc>
          <w:tcPr>
            <w:tcW w:w="1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A4E2A" w:rsidRDefault="002A4E2A"/>
        </w:tc>
      </w:tr>
      <w:tr w:rsidR="002A4E2A">
        <w:trPr>
          <w:trHeight w:val="404"/>
        </w:trPr>
        <w:tc>
          <w:tcPr>
            <w:tcW w:w="273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123"/>
            </w:pPr>
            <w:r>
              <w:rPr>
                <w:sz w:val="24"/>
              </w:rPr>
              <w:t>Dátum:</w:t>
            </w:r>
          </w:p>
        </w:tc>
        <w:tc>
          <w:tcPr>
            <w:tcW w:w="1158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A4E2A" w:rsidRDefault="002A4E2A"/>
        </w:tc>
      </w:tr>
      <w:tr w:rsidR="002A4E2A">
        <w:trPr>
          <w:trHeight w:val="4076"/>
        </w:trPr>
        <w:tc>
          <w:tcPr>
            <w:tcW w:w="143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2A4E2A" w:rsidRDefault="00FD0BE1">
            <w:pPr>
              <w:spacing w:after="506"/>
              <w:ind w:left="123"/>
            </w:pPr>
            <w:r>
              <w:rPr>
                <w:b/>
                <w:sz w:val="24"/>
              </w:rPr>
              <w:lastRenderedPageBreak/>
              <w:t>A legutolsó energiaveszteség-feltárás (energetikai audit) zárójelentése elérhető?</w:t>
            </w:r>
          </w:p>
          <w:p w:rsidR="002A4E2A" w:rsidRDefault="00FD0BE1">
            <w:pPr>
              <w:tabs>
                <w:tab w:val="center" w:pos="2385"/>
                <w:tab w:val="center" w:pos="9931"/>
              </w:tabs>
              <w:spacing w:after="0"/>
            </w:pPr>
            <w:r>
              <w:tab/>
            </w:r>
            <w:r>
              <w:rPr>
                <w:sz w:val="24"/>
              </w:rPr>
              <w:t>- szakreferensi jelentés a honlapról letölthető?</w:t>
            </w:r>
            <w:r>
              <w:rPr>
                <w:sz w:val="24"/>
              </w:rPr>
              <w:tab/>
              <w:t>IGEN, az url: ………………………………………………………………..…………………….</w:t>
            </w:r>
          </w:p>
          <w:p w:rsidR="002A4E2A" w:rsidRDefault="00FD0BE1">
            <w:pPr>
              <w:spacing w:after="0"/>
              <w:ind w:left="894"/>
              <w:jc w:val="center"/>
            </w:pPr>
            <w:r>
              <w:rPr>
                <w:sz w:val="24"/>
              </w:rPr>
              <w:t>NEM, a file csatolva</w:t>
            </w:r>
          </w:p>
          <w:p w:rsidR="002A4E2A" w:rsidRDefault="00FD0BE1">
            <w:pPr>
              <w:spacing w:after="285"/>
              <w:ind w:right="911"/>
              <w:jc w:val="right"/>
            </w:pPr>
            <w:r>
              <w:rPr>
                <w:sz w:val="24"/>
              </w:rPr>
              <w:t>Egyéb felmérés ha készült: ……………………………………………………………….</w:t>
            </w:r>
          </w:p>
          <w:p w:rsidR="002A4E2A" w:rsidRDefault="00FD0BE1">
            <w:pPr>
              <w:spacing w:after="0" w:line="255" w:lineRule="auto"/>
              <w:ind w:left="123"/>
            </w:pPr>
            <w:r>
              <w:rPr>
                <w:b/>
                <w:sz w:val="24"/>
              </w:rPr>
              <w:t>A legutolsó energiaveszteség-feltárás (energetikai audit) zárójelentése ha NEM elér</w:t>
            </w:r>
            <w:r>
              <w:rPr>
                <w:b/>
                <w:sz w:val="24"/>
              </w:rPr>
              <w:t>hető, vagy nem tartalmazza, akkor további adatokat kérjük adjon meg!</w:t>
            </w:r>
          </w:p>
          <w:p w:rsidR="002A4E2A" w:rsidRDefault="00FD0BE1">
            <w:pPr>
              <w:spacing w:after="0"/>
              <w:ind w:left="123"/>
            </w:pPr>
            <w:r>
              <w:rPr>
                <w:sz w:val="24"/>
              </w:rPr>
              <w:t>( Ha a CYEB Energiakereskedő Kft. biztosítja/biztosította a villamosenergia vagy földgáz ellátást két lezárt éven keresztül, akkor ezen adatokat nem kell megadni. )</w:t>
            </w:r>
          </w:p>
        </w:tc>
      </w:tr>
    </w:tbl>
    <w:p w:rsidR="002A4E2A" w:rsidRDefault="002A4E2A">
      <w:pPr>
        <w:spacing w:after="0"/>
        <w:ind w:left="-1440" w:right="557"/>
      </w:pPr>
    </w:p>
    <w:tbl>
      <w:tblPr>
        <w:tblStyle w:val="TableGrid"/>
        <w:tblW w:w="14315" w:type="dxa"/>
        <w:tblInd w:w="-391" w:type="dxa"/>
        <w:tblCellMar>
          <w:top w:w="87" w:type="dxa"/>
          <w:left w:w="47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2734"/>
        <w:gridCol w:w="965"/>
        <w:gridCol w:w="965"/>
        <w:gridCol w:w="965"/>
        <w:gridCol w:w="965"/>
        <w:gridCol w:w="965"/>
        <w:gridCol w:w="965"/>
        <w:gridCol w:w="966"/>
        <w:gridCol w:w="965"/>
        <w:gridCol w:w="965"/>
        <w:gridCol w:w="965"/>
        <w:gridCol w:w="965"/>
        <w:gridCol w:w="965"/>
      </w:tblGrid>
      <w:tr w:rsidR="002A4E2A">
        <w:trPr>
          <w:trHeight w:val="1027"/>
        </w:trPr>
        <w:tc>
          <w:tcPr>
            <w:tcW w:w="14315" w:type="dxa"/>
            <w:gridSpan w:val="1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2A4E2A" w:rsidRDefault="00FD0BE1">
            <w:pPr>
              <w:spacing w:after="40"/>
              <w:ind w:left="28"/>
              <w:jc w:val="center"/>
            </w:pPr>
            <w:r>
              <w:rPr>
                <w:b/>
                <w:i/>
                <w:sz w:val="24"/>
              </w:rPr>
              <w:t>A földgáz és villamosenergia felhasználás havi bontásban.</w:t>
            </w:r>
          </w:p>
          <w:p w:rsidR="002A4E2A" w:rsidRDefault="00FD0BE1">
            <w:pPr>
              <w:spacing w:after="0"/>
              <w:ind w:left="27"/>
              <w:jc w:val="center"/>
            </w:pPr>
            <w:r>
              <w:rPr>
                <w:i/>
                <w:sz w:val="24"/>
              </w:rPr>
              <w:t>Ha a pandémiás (COVID19) leállások miatt 2020 nem releváns, kérjük a 2019-es év adatait megadni:</w:t>
            </w:r>
          </w:p>
        </w:tc>
      </w:tr>
      <w:tr w:rsidR="002A4E2A">
        <w:trPr>
          <w:trHeight w:val="403"/>
        </w:trPr>
        <w:tc>
          <w:tcPr>
            <w:tcW w:w="27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141"/>
            </w:pPr>
            <w:r>
              <w:rPr>
                <w:b/>
              </w:rPr>
              <w:t>Év:</w:t>
            </w:r>
          </w:p>
        </w:tc>
        <w:tc>
          <w:tcPr>
            <w:tcW w:w="115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A4E2A" w:rsidRDefault="00FD0BE1">
            <w:pPr>
              <w:spacing w:after="0"/>
            </w:pPr>
            <w:r>
              <w:rPr>
                <w:b/>
                <w:sz w:val="28"/>
              </w:rPr>
              <w:t>20…………</w:t>
            </w:r>
          </w:p>
        </w:tc>
      </w:tr>
      <w:tr w:rsidR="002A4E2A">
        <w:trPr>
          <w:trHeight w:val="403"/>
        </w:trPr>
        <w:tc>
          <w:tcPr>
            <w:tcW w:w="27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85"/>
              <w:jc w:val="center"/>
            </w:pPr>
            <w:r>
              <w:rPr>
                <w:b/>
                <w:sz w:val="24"/>
              </w:rPr>
              <w:t>jan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89"/>
              <w:jc w:val="center"/>
            </w:pPr>
            <w:r>
              <w:rPr>
                <w:b/>
                <w:sz w:val="24"/>
              </w:rPr>
              <w:t>febr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195"/>
            </w:pPr>
            <w:r>
              <w:rPr>
                <w:b/>
                <w:sz w:val="24"/>
              </w:rPr>
              <w:t>márc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90"/>
              <w:jc w:val="center"/>
            </w:pPr>
            <w:r>
              <w:rPr>
                <w:b/>
                <w:sz w:val="24"/>
              </w:rPr>
              <w:t>ápr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87"/>
              <w:jc w:val="center"/>
            </w:pPr>
            <w:r>
              <w:rPr>
                <w:b/>
                <w:sz w:val="24"/>
              </w:rPr>
              <w:t>máj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85"/>
              <w:jc w:val="center"/>
            </w:pPr>
            <w:r>
              <w:rPr>
                <w:b/>
                <w:sz w:val="24"/>
              </w:rPr>
              <w:t>jún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84"/>
              <w:jc w:val="center"/>
            </w:pPr>
            <w:r>
              <w:rPr>
                <w:b/>
                <w:sz w:val="24"/>
              </w:rPr>
              <w:t>júl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88"/>
              <w:jc w:val="center"/>
            </w:pPr>
            <w:r>
              <w:rPr>
                <w:b/>
                <w:sz w:val="24"/>
              </w:rPr>
              <w:t>aug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84"/>
              <w:jc w:val="center"/>
            </w:pPr>
            <w:r>
              <w:rPr>
                <w:b/>
                <w:sz w:val="24"/>
              </w:rPr>
              <w:t>szept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84"/>
              <w:jc w:val="center"/>
            </w:pPr>
            <w:r>
              <w:rPr>
                <w:b/>
                <w:sz w:val="24"/>
              </w:rPr>
              <w:t>okt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89"/>
              <w:jc w:val="center"/>
            </w:pPr>
            <w:r>
              <w:rPr>
                <w:b/>
                <w:sz w:val="24"/>
              </w:rPr>
              <w:t>nov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A4E2A" w:rsidRDefault="00FD0BE1">
            <w:pPr>
              <w:spacing w:after="0"/>
              <w:ind w:left="87"/>
              <w:jc w:val="center"/>
            </w:pPr>
            <w:r>
              <w:rPr>
                <w:b/>
                <w:sz w:val="24"/>
              </w:rPr>
              <w:t>dec</w:t>
            </w:r>
          </w:p>
        </w:tc>
      </w:tr>
      <w:tr w:rsidR="002A4E2A">
        <w:trPr>
          <w:trHeight w:val="403"/>
        </w:trPr>
        <w:tc>
          <w:tcPr>
            <w:tcW w:w="27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143"/>
            </w:pPr>
            <w:r>
              <w:rPr>
                <w:sz w:val="24"/>
              </w:rPr>
              <w:t>Villamosenergia (MWh)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A4E2A" w:rsidRDefault="002A4E2A"/>
        </w:tc>
      </w:tr>
      <w:tr w:rsidR="002A4E2A">
        <w:trPr>
          <w:trHeight w:val="349"/>
        </w:trPr>
        <w:tc>
          <w:tcPr>
            <w:tcW w:w="273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FD0BE1">
            <w:pPr>
              <w:spacing w:after="0"/>
              <w:ind w:left="143"/>
            </w:pPr>
            <w:r>
              <w:rPr>
                <w:sz w:val="24"/>
              </w:rPr>
              <w:t>Földgáz (Nm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E2A" w:rsidRDefault="002A4E2A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A4E2A" w:rsidRDefault="002A4E2A"/>
        </w:tc>
      </w:tr>
      <w:tr w:rsidR="002A4E2A">
        <w:trPr>
          <w:trHeight w:val="7382"/>
        </w:trPr>
        <w:tc>
          <w:tcPr>
            <w:tcW w:w="14315" w:type="dxa"/>
            <w:gridSpan w:val="1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A4E2A" w:rsidRDefault="00FD0BE1">
            <w:pPr>
              <w:spacing w:after="26"/>
              <w:ind w:left="143" w:right="17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3670126</wp:posOffset>
                  </wp:positionH>
                  <wp:positionV relativeFrom="paragraph">
                    <wp:posOffset>-202056</wp:posOffset>
                  </wp:positionV>
                  <wp:extent cx="5236464" cy="4191000"/>
                  <wp:effectExtent l="0" t="0" r="0" b="0"/>
                  <wp:wrapSquare wrapText="bothSides"/>
                  <wp:docPr id="22952" name="Picture 2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2" name="Picture 229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464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0000"/>
                <w:sz w:val="24"/>
              </w:rPr>
              <w:t>Önök szerint jelentős energiafelhasználási terület? *</w:t>
            </w:r>
          </w:p>
          <w:p w:rsidR="002A4E2A" w:rsidRDefault="00FD0BE1">
            <w:pPr>
              <w:tabs>
                <w:tab w:val="center" w:pos="826"/>
                <w:tab w:val="center" w:pos="4143"/>
                <w:tab w:val="center" w:pos="5111"/>
              </w:tabs>
              <w:spacing w:after="29"/>
            </w:pPr>
            <w:r>
              <w:tab/>
            </w:r>
            <w:r>
              <w:rPr>
                <w:sz w:val="24"/>
              </w:rPr>
              <w:t>Külső világítás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826"/>
                <w:tab w:val="center" w:pos="4143"/>
                <w:tab w:val="center" w:pos="5111"/>
              </w:tabs>
              <w:spacing w:after="33"/>
            </w:pPr>
            <w:r>
              <w:tab/>
            </w:r>
            <w:r>
              <w:rPr>
                <w:sz w:val="24"/>
              </w:rPr>
              <w:t>Belső világítás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spacing w:after="3" w:line="280" w:lineRule="auto"/>
              <w:ind w:left="143" w:right="174"/>
            </w:pPr>
            <w:r>
              <w:rPr>
                <w:sz w:val="24"/>
              </w:rPr>
              <w:t>IT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 Öntözés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 Központi komfort hűtés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1163"/>
                <w:tab w:val="center" w:pos="4143"/>
                <w:tab w:val="center" w:pos="5111"/>
              </w:tabs>
              <w:spacing w:after="28"/>
            </w:pPr>
            <w:r>
              <w:tab/>
            </w:r>
            <w:r>
              <w:rPr>
                <w:sz w:val="24"/>
              </w:rPr>
              <w:t>Egyedi (ablak klímák)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1258"/>
                <w:tab w:val="center" w:pos="4143"/>
                <w:tab w:val="center" w:pos="5111"/>
              </w:tabs>
              <w:spacing w:after="29"/>
            </w:pPr>
            <w:r>
              <w:tab/>
            </w:r>
            <w:r>
              <w:rPr>
                <w:sz w:val="24"/>
              </w:rPr>
              <w:t>Technológiai melegítés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1348"/>
                <w:tab w:val="center" w:pos="4143"/>
                <w:tab w:val="center" w:pos="5111"/>
              </w:tabs>
              <w:spacing w:after="28"/>
            </w:pPr>
            <w:r>
              <w:tab/>
            </w:r>
            <w:r>
              <w:rPr>
                <w:sz w:val="24"/>
              </w:rPr>
              <w:t>Hőszivattyús fűtés/hűtés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1933"/>
                <w:tab w:val="center" w:pos="4143"/>
                <w:tab w:val="center" w:pos="5111"/>
              </w:tabs>
              <w:spacing w:after="29"/>
            </w:pPr>
            <w:r>
              <w:tab/>
            </w:r>
            <w:r>
              <w:rPr>
                <w:sz w:val="24"/>
              </w:rPr>
              <w:t>Technológiai hűtés (hűtőkompresszo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1714"/>
                <w:tab w:val="center" w:pos="4143"/>
                <w:tab w:val="center" w:pos="5111"/>
              </w:tabs>
              <w:spacing w:after="30"/>
            </w:pPr>
            <w:r>
              <w:tab/>
            </w:r>
            <w:r>
              <w:rPr>
                <w:sz w:val="24"/>
              </w:rPr>
              <w:t>Technológiai hűtés (hőszivattyú)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857"/>
                <w:tab w:val="center" w:pos="4143"/>
                <w:tab w:val="center" w:pos="5111"/>
              </w:tabs>
              <w:spacing w:after="27"/>
            </w:pPr>
            <w:r>
              <w:tab/>
            </w:r>
            <w:r>
              <w:rPr>
                <w:sz w:val="24"/>
              </w:rPr>
              <w:t>Sűrített levegő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1934"/>
                <w:tab w:val="center" w:pos="4143"/>
                <w:tab w:val="center" w:pos="5111"/>
              </w:tabs>
              <w:spacing w:after="29"/>
            </w:pPr>
            <w:r>
              <w:tab/>
            </w:r>
            <w:r>
              <w:rPr>
                <w:sz w:val="24"/>
              </w:rPr>
              <w:t>Gyártás1:…………………………………………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1934"/>
                <w:tab w:val="center" w:pos="4143"/>
                <w:tab w:val="center" w:pos="5111"/>
              </w:tabs>
              <w:spacing w:after="29"/>
            </w:pPr>
            <w:r>
              <w:tab/>
            </w:r>
            <w:r>
              <w:rPr>
                <w:sz w:val="24"/>
              </w:rPr>
              <w:t>Gyártás2:…………………………………………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1934"/>
                <w:tab w:val="center" w:pos="4143"/>
                <w:tab w:val="center" w:pos="5111"/>
              </w:tabs>
              <w:spacing w:after="29"/>
            </w:pPr>
            <w:r>
              <w:tab/>
            </w:r>
            <w:r>
              <w:rPr>
                <w:sz w:val="24"/>
              </w:rPr>
              <w:t>Gyártás3:…………………………………………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1934"/>
                <w:tab w:val="center" w:pos="4143"/>
                <w:tab w:val="center" w:pos="5111"/>
              </w:tabs>
              <w:spacing w:after="29"/>
            </w:pPr>
            <w:r>
              <w:tab/>
            </w:r>
            <w:r>
              <w:rPr>
                <w:sz w:val="24"/>
              </w:rPr>
              <w:t>Gyártás4:…………………………………………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tabs>
                <w:tab w:val="center" w:pos="1934"/>
                <w:tab w:val="center" w:pos="4143"/>
                <w:tab w:val="center" w:pos="5111"/>
              </w:tabs>
              <w:spacing w:after="621"/>
            </w:pPr>
            <w:r>
              <w:tab/>
            </w:r>
            <w:r>
              <w:rPr>
                <w:sz w:val="24"/>
              </w:rPr>
              <w:t>Gyártás5:…………………………………………</w:t>
            </w:r>
            <w:r>
              <w:rPr>
                <w:sz w:val="24"/>
              </w:rPr>
              <w:tab/>
              <w:t>igen</w:t>
            </w:r>
            <w:r>
              <w:rPr>
                <w:sz w:val="24"/>
              </w:rPr>
              <w:tab/>
              <w:t>nem</w:t>
            </w:r>
          </w:p>
          <w:p w:rsidR="002A4E2A" w:rsidRDefault="00FD0BE1">
            <w:pPr>
              <w:spacing w:after="0"/>
              <w:ind w:left="143" w:right="174"/>
            </w:pPr>
            <w:r>
              <w:rPr>
                <w:color w:val="FF0000"/>
                <w:sz w:val="24"/>
              </w:rPr>
              <w:t>* a megfelelő választ kérjük bekarikázni!</w:t>
            </w:r>
          </w:p>
        </w:tc>
      </w:tr>
    </w:tbl>
    <w:p w:rsidR="00FD0BE1" w:rsidRDefault="00FD0BE1"/>
    <w:sectPr w:rsidR="00FD0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7362" w:h="12267" w:orient="landscape"/>
      <w:pgMar w:top="1121" w:right="1440" w:bottom="117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E1" w:rsidRDefault="00FD0BE1" w:rsidP="00A429CB">
      <w:pPr>
        <w:spacing w:after="0" w:line="240" w:lineRule="auto"/>
      </w:pPr>
      <w:r>
        <w:separator/>
      </w:r>
    </w:p>
  </w:endnote>
  <w:endnote w:type="continuationSeparator" w:id="0">
    <w:p w:rsidR="00FD0BE1" w:rsidRDefault="00FD0BE1" w:rsidP="00A4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CB" w:rsidRDefault="00A429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09747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429CB" w:rsidRDefault="00A429C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BE1">
          <w:rPr>
            <w:noProof/>
          </w:rPr>
          <w:t>1</w:t>
        </w:r>
        <w:r>
          <w:fldChar w:fldCharType="end"/>
        </w:r>
      </w:p>
    </w:sdtContent>
  </w:sdt>
  <w:p w:rsidR="00A429CB" w:rsidRDefault="00A429C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CB" w:rsidRDefault="00A429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E1" w:rsidRDefault="00FD0BE1" w:rsidP="00A429CB">
      <w:pPr>
        <w:spacing w:after="0" w:line="240" w:lineRule="auto"/>
      </w:pPr>
      <w:r>
        <w:separator/>
      </w:r>
    </w:p>
  </w:footnote>
  <w:footnote w:type="continuationSeparator" w:id="0">
    <w:p w:rsidR="00FD0BE1" w:rsidRDefault="00FD0BE1" w:rsidP="00A4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CB" w:rsidRDefault="00A429C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CB" w:rsidRDefault="00A429C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CB" w:rsidRDefault="00A429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2A"/>
    <w:rsid w:val="002A4E2A"/>
    <w:rsid w:val="00A429CB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B88D6D3-B4C5-4BE9-A095-DA3BF039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42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29CB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A42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29C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Fortenbacher Tibor</dc:creator>
  <cp:keywords/>
  <cp:lastModifiedBy>Fortenbacher Tibor</cp:lastModifiedBy>
  <cp:revision>2</cp:revision>
  <dcterms:created xsi:type="dcterms:W3CDTF">2021-05-04T10:12:00Z</dcterms:created>
  <dcterms:modified xsi:type="dcterms:W3CDTF">2021-05-04T10:12:00Z</dcterms:modified>
</cp:coreProperties>
</file>